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/>
    <w:p/>
    <w:p>
      <w:pPr>
        <w:jc w:val="center"/>
      </w:pPr>
      <w:r>
        <w:rPr>
          <w:rFonts w:ascii="微软雅黑" w:hAnsi="微软雅黑"/>
          <w:b/>
          <w:color w:val="1F3864"/>
          <w:sz w:val="52"/>
        </w:rPr>
        <w:t>银联智能体 — 记忆体系分析报告</w:t>
      </w:r>
    </w:p>
    <w:p>
      <w:pPr>
        <w:jc w:val="center"/>
      </w:pPr>
      <w:r>
        <w:rPr>
          <w:rFonts w:ascii="微软雅黑" w:hAnsi="微软雅黑"/>
          <w:color w:val="595659"/>
          <w:sz w:val="28"/>
        </w:rPr>
        <w:t>从长期记忆、短期记忆、工作记忆三维度的现状梳理与演进分析</w:t>
      </w:r>
    </w:p>
    <w:p/>
    <w:p>
      <w:pPr>
        <w:jc w:val="center"/>
      </w:pPr>
      <w:r>
        <w:rPr>
          <w:color w:val="808080"/>
          <w:sz w:val="22"/>
        </w:rPr>
        <w:t>基于 LangChain ReAct Agent + Qwen 架构</w:t>
      </w:r>
    </w:p>
    <w:p>
      <w:r>
        <w:br w:type="page"/>
      </w:r>
    </w:p>
    <w:p>
      <w:pPr>
        <w:pStyle w:val="Heading1"/>
      </w:pPr>
      <w:r>
        <w:t>目录</w:t>
      </w:r>
    </w:p>
    <w:p>
      <w:pPr>
        <w:spacing w:after="40"/>
        <w:ind w:left="0"/>
      </w:pPr>
      <w:r>
        <w:rPr>
          <w:b/>
          <w:sz w:val="22"/>
        </w:rPr>
        <w:t>一、整体架构概览</w:t>
      </w:r>
    </w:p>
    <w:p>
      <w:pPr>
        <w:spacing w:after="40"/>
        <w:ind w:left="0"/>
      </w:pPr>
      <w:r>
        <w:rPr>
          <w:b/>
          <w:sz w:val="22"/>
        </w:rPr>
        <w:t>二、长期记忆 (Long-term Memory)</w:t>
      </w:r>
    </w:p>
    <w:p>
      <w:pPr>
        <w:spacing w:after="40"/>
        <w:ind w:left="567"/>
      </w:pPr>
      <w:r>
        <w:rPr>
          <w:sz w:val="20"/>
        </w:rPr>
        <w:t xml:space="preserve">    2.1 现有实现</w:t>
      </w:r>
    </w:p>
    <w:p>
      <w:pPr>
        <w:spacing w:after="40"/>
        <w:ind w:left="567"/>
      </w:pPr>
      <w:r>
        <w:rPr>
          <w:sz w:val="20"/>
        </w:rPr>
        <w:t xml:space="preserve">    2.2 关键问题</w:t>
      </w:r>
    </w:p>
    <w:p>
      <w:pPr>
        <w:spacing w:after="40"/>
        <w:ind w:left="567"/>
      </w:pPr>
      <w:r>
        <w:rPr>
          <w:sz w:val="20"/>
        </w:rPr>
        <w:t xml:space="preserve">    2.3 组件文档升级为长期记忆的方向</w:t>
      </w:r>
    </w:p>
    <w:p>
      <w:pPr>
        <w:spacing w:after="40"/>
        <w:ind w:left="0"/>
      </w:pPr>
      <w:r>
        <w:rPr>
          <w:b/>
          <w:sz w:val="22"/>
        </w:rPr>
        <w:t>三、短期记忆 (Short-term Memory)</w:t>
      </w:r>
    </w:p>
    <w:p>
      <w:pPr>
        <w:spacing w:after="40"/>
        <w:ind w:left="567"/>
      </w:pPr>
      <w:r>
        <w:rPr>
          <w:sz w:val="20"/>
        </w:rPr>
        <w:t xml:space="preserve">    3.1 现有实现</w:t>
      </w:r>
    </w:p>
    <w:p>
      <w:pPr>
        <w:spacing w:after="40"/>
        <w:ind w:left="567"/>
      </w:pPr>
      <w:r>
        <w:rPr>
          <w:sz w:val="20"/>
        </w:rPr>
        <w:t xml:space="preserve">    3.2 数据流</w:t>
      </w:r>
    </w:p>
    <w:p>
      <w:pPr>
        <w:spacing w:after="40"/>
        <w:ind w:left="567"/>
      </w:pPr>
      <w:r>
        <w:rPr>
          <w:sz w:val="20"/>
        </w:rPr>
        <w:t xml:space="preserve">    3.3 关键问题</w:t>
      </w:r>
    </w:p>
    <w:p>
      <w:pPr>
        <w:spacing w:after="40"/>
        <w:ind w:left="0"/>
      </w:pPr>
      <w:r>
        <w:rPr>
          <w:b/>
          <w:sz w:val="22"/>
        </w:rPr>
        <w:t>四、工作记忆 (Working Memory)</w:t>
      </w:r>
    </w:p>
    <w:p>
      <w:pPr>
        <w:spacing w:after="40"/>
        <w:ind w:left="567"/>
      </w:pPr>
      <w:r>
        <w:rPr>
          <w:sz w:val="20"/>
        </w:rPr>
        <w:t xml:space="preserve">    4.1 现有实现</w:t>
      </w:r>
    </w:p>
    <w:p>
      <w:pPr>
        <w:spacing w:after="40"/>
        <w:ind w:left="567"/>
      </w:pPr>
      <w:r>
        <w:rPr>
          <w:sz w:val="20"/>
        </w:rPr>
        <w:t xml:space="preserve">    4.2 单次推理的工作记忆构成</w:t>
      </w:r>
    </w:p>
    <w:p>
      <w:pPr>
        <w:spacing w:after="40"/>
        <w:ind w:left="567"/>
      </w:pPr>
      <w:r>
        <w:rPr>
          <w:sz w:val="20"/>
        </w:rPr>
        <w:t xml:space="preserve">    4.3 关键问题</w:t>
      </w:r>
    </w:p>
    <w:p>
      <w:pPr>
        <w:spacing w:after="40"/>
        <w:ind w:left="0"/>
      </w:pPr>
      <w:r>
        <w:rPr>
          <w:b/>
          <w:sz w:val="22"/>
        </w:rPr>
        <w:t>五、三维度总结对照</w:t>
      </w:r>
    </w:p>
    <w:p>
      <w:r>
        <w:br w:type="page"/>
      </w:r>
    </w:p>
    <w:p>
      <w:pPr>
        <w:pStyle w:val="Heading1"/>
      </w:pPr>
      <w:r>
        <w:t>一、整体架构概览</w:t>
      </w:r>
    </w:p>
    <w:p>
      <w:r>
        <w:t>项目采用两层结构：上层是 LangChain 的记忆策略（摘要压缩），下层是 SQLite 持久化存储。从认知科学视角，可将系统记忆分为三个层次：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701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记忆层次</w:t>
            </w:r>
          </w:p>
        </w:tc>
        <w:tc>
          <w:tcPr>
            <w:tcW w:type="dxa" w:w="2268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认知类比</w:t>
            </w:r>
          </w:p>
        </w:tc>
        <w:tc>
          <w:tcPr>
            <w:tcW w:type="dxa" w:w="3685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项目对应</w:t>
            </w:r>
          </w:p>
        </w:tc>
        <w:tc>
          <w:tcPr>
            <w:tcW w:type="dxa" w:w="1701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生命周期</w:t>
            </w:r>
          </w:p>
        </w:tc>
      </w:tr>
      <w:tr>
        <w:tc>
          <w:tcPr>
            <w:tcW w:type="dxa" w:w="1701"/>
          </w:tcPr>
          <w:p>
            <w:r>
              <w:rPr>
                <w:sz w:val="18"/>
              </w:rPr>
              <w:t>长期记忆</w:t>
            </w:r>
          </w:p>
        </w:tc>
        <w:tc>
          <w:tcPr>
            <w:tcW w:type="dxa" w:w="2268"/>
          </w:tcPr>
          <w:p>
            <w:r>
              <w:rPr>
                <w:sz w:val="18"/>
              </w:rPr>
              <w:t>大脑皮层的永久知识</w:t>
            </w:r>
          </w:p>
        </w:tc>
        <w:tc>
          <w:tcPr>
            <w:tcW w:type="dxa" w:w="3685"/>
          </w:tcPr>
          <w:p>
            <w:r>
              <w:rPr>
                <w:sz w:val="18"/>
              </w:rPr>
              <w:t>Chroma 向量库 + 异常知识库 + SQLite 归档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跨会话持久</w:t>
            </w:r>
          </w:p>
        </w:tc>
      </w:tr>
      <w:tr>
        <w:tc>
          <w:tcPr>
            <w:tcW w:type="dxa" w:w="1701"/>
            <w:shd w:val="clear" w:color="auto" w:fill="D6E4F0"/>
          </w:tcPr>
          <w:p>
            <w:r>
              <w:rPr>
                <w:sz w:val="18"/>
              </w:rPr>
              <w:t>短期记忆</w:t>
            </w:r>
          </w:p>
        </w:tc>
        <w:tc>
          <w:tcPr>
            <w:tcW w:type="dxa" w:w="2268"/>
            <w:shd w:val="clear" w:color="auto" w:fill="D6E4F0"/>
          </w:tcPr>
          <w:p>
            <w:r>
              <w:rPr>
                <w:sz w:val="18"/>
              </w:rPr>
              <w:t>海马体的近期记忆</w:t>
            </w:r>
          </w:p>
        </w:tc>
        <w:tc>
          <w:tcPr>
            <w:tcW w:type="dxa" w:w="3685"/>
            <w:shd w:val="clear" w:color="auto" w:fill="D6E4F0"/>
          </w:tcPr>
          <w:p>
            <w:r>
              <w:rPr>
                <w:sz w:val="18"/>
              </w:rPr>
              <w:t>ConversationSummaryBufferMemory</w:t>
            </w:r>
          </w:p>
        </w:tc>
        <w:tc>
          <w:tcPr>
            <w:tcW w:type="dxa" w:w="1701"/>
            <w:shd w:val="clear" w:color="auto" w:fill="D6E4F0"/>
          </w:tcPr>
          <w:p>
            <w:r>
              <w:rPr>
                <w:sz w:val="18"/>
              </w:rPr>
              <w:t>单次会话内</w:t>
            </w:r>
          </w:p>
        </w:tc>
      </w:tr>
      <w:tr>
        <w:tc>
          <w:tcPr>
            <w:tcW w:type="dxa" w:w="1701"/>
          </w:tcPr>
          <w:p>
            <w:r>
              <w:rPr>
                <w:sz w:val="18"/>
              </w:rPr>
              <w:t>工作记忆</w:t>
            </w:r>
          </w:p>
        </w:tc>
        <w:tc>
          <w:tcPr>
            <w:tcW w:type="dxa" w:w="2268"/>
          </w:tcPr>
          <w:p>
            <w:r>
              <w:rPr>
                <w:sz w:val="18"/>
              </w:rPr>
              <w:t>前额叶的即时处理</w:t>
            </w:r>
          </w:p>
        </w:tc>
        <w:tc>
          <w:tcPr>
            <w:tcW w:type="dxa" w:w="3685"/>
          </w:tcPr>
          <w:p>
            <w:r>
              <w:rPr>
                <w:sz w:val="18"/>
              </w:rPr>
              <w:t>Prompt 上下文 (chat_history + input + scratchpad)</w:t>
            </w:r>
          </w:p>
        </w:tc>
        <w:tc>
          <w:tcPr>
            <w:tcW w:type="dxa" w:w="1701"/>
          </w:tcPr>
          <w:p>
            <w:r>
              <w:rPr>
                <w:sz w:val="18"/>
              </w:rPr>
              <w:t>单次推理内</w:t>
            </w:r>
          </w:p>
        </w:tc>
      </w:tr>
    </w:tbl>
    <w:p/>
    <w:p>
      <w:r>
        <w:rPr>
          <w:b/>
        </w:rPr>
        <w:t>架构数据流：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>用户消息 → AgentExecutor (memory=...) → LLM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         ↓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ConversationSummaryBufferMemory   ← 短期记忆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         ↓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SQLChatMessageHistory (SQLite)    ← 持久化（但未被回读）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>Agent 推理时：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Prompt = System + {chat_history} + {input} + {agent_scratchpad}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              ↑                          ↑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          短期记忆                   工作记忆（含检索结果）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                                         ↑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                                 Chroma 向量库 ← 长期记忆</w:t>
      </w:r>
    </w:p>
    <w:p>
      <w:r>
        <w:br w:type="page"/>
      </w:r>
    </w:p>
    <w:p>
      <w:pPr>
        <w:pStyle w:val="Heading1"/>
      </w:pPr>
      <w:r>
        <w:t>二、长期记忆 (Long-term Memory)</w:t>
      </w:r>
    </w:p>
    <w:p>
      <w:r>
        <w:t>持久化的、跨会话的、不随对话消亡的知识。类比人脑中存储在大脑皮层的长期知识积累。</w:t>
      </w:r>
    </w:p>
    <w:p>
      <w:pPr>
        <w:pStyle w:val="Heading2"/>
      </w:pPr>
      <w:r>
        <w:t>2.1 现有实现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1984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存储</w:t>
            </w:r>
          </w:p>
        </w:tc>
        <w:tc>
          <w:tcPr>
            <w:tcW w:type="dxa" w:w="1984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位置</w:t>
            </w:r>
          </w:p>
        </w:tc>
        <w:tc>
          <w:tcPr>
            <w:tcW w:type="dxa" w:w="2551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内容</w:t>
            </w:r>
          </w:p>
        </w:tc>
        <w:tc>
          <w:tcPr>
            <w:tcW w:type="dxa" w:w="2835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检索方式</w:t>
            </w:r>
          </w:p>
        </w:tc>
      </w:tr>
      <w:tr>
        <w:tc>
          <w:tcPr>
            <w:tcW w:type="dxa" w:w="1984"/>
          </w:tcPr>
          <w:p>
            <w:r>
              <w:rPr>
                <w:sz w:val="18"/>
              </w:rPr>
              <w:t>组件文档向量库</w:t>
            </w:r>
          </w:p>
        </w:tc>
        <w:tc>
          <w:tcPr>
            <w:tcW w:type="dxa" w:w="1984"/>
          </w:tcPr>
          <w:p>
            <w:r>
              <w:rPr>
                <w:sz w:val="18"/>
              </w:rPr>
              <w:t>data/chroma/</w:t>
              <w:br/>
              <w:t>(per-component collection)</w:t>
            </w:r>
          </w:p>
        </w:tc>
        <w:tc>
          <w:tcPr>
            <w:tcW w:type="dxa" w:w="2551"/>
          </w:tcPr>
          <w:p>
            <w:r>
              <w:rPr>
                <w:sz w:val="18"/>
              </w:rPr>
              <w:t>55 个组件的 Markdown 文档</w:t>
            </w:r>
          </w:p>
        </w:tc>
        <w:tc>
          <w:tcPr>
            <w:tcW w:type="dxa" w:w="2835"/>
          </w:tcPr>
          <w:p>
            <w:r>
              <w:rPr>
                <w:sz w:val="18"/>
              </w:rPr>
              <w:t>三层检索：文档名匹配 → 关键词 grep → 向量相似度</w:t>
            </w:r>
          </w:p>
        </w:tc>
      </w:tr>
      <w:tr>
        <w:tc>
          <w:tcPr>
            <w:tcW w:type="dxa" w:w="1984"/>
            <w:shd w:val="clear" w:color="auto" w:fill="D6E4F0"/>
          </w:tcPr>
          <w:p>
            <w:r>
              <w:rPr>
                <w:sz w:val="18"/>
              </w:rPr>
              <w:t>异常知识库</w:t>
            </w:r>
          </w:p>
        </w:tc>
        <w:tc>
          <w:tcPr>
            <w:tcW w:type="dxa" w:w="1984"/>
            <w:shd w:val="clear" w:color="auto" w:fill="D6E4F0"/>
          </w:tcPr>
          <w:p>
            <w:r>
              <w:rPr>
                <w:sz w:val="18"/>
              </w:rPr>
              <w:t>data/chroma/error_kb/</w:t>
            </w:r>
          </w:p>
        </w:tc>
        <w:tc>
          <w:tcPr>
            <w:tcW w:type="dxa" w:w="2551"/>
            <w:shd w:val="clear" w:color="auto" w:fill="D6E4F0"/>
          </w:tcPr>
          <w:p>
            <w:r>
              <w:rPr>
                <w:sz w:val="18"/>
              </w:rPr>
              <w:t>由 Qwen 从文档中自动抽取的排障知识</w:t>
            </w:r>
          </w:p>
        </w:tc>
        <w:tc>
          <w:tcPr>
            <w:tcW w:type="dxa" w:w="2835"/>
            <w:shd w:val="clear" w:color="auto" w:fill="D6E4F0"/>
          </w:tcPr>
          <w:p>
            <w:r>
              <w:rPr>
                <w:sz w:val="18"/>
              </w:rPr>
              <w:t>同上（独立 VectorStoreManager 实例）</w:t>
            </w:r>
          </w:p>
        </w:tc>
      </w:tr>
      <w:tr>
        <w:tc>
          <w:tcPr>
            <w:tcW w:type="dxa" w:w="1984"/>
          </w:tcPr>
          <w:p>
            <w:r>
              <w:rPr>
                <w:sz w:val="18"/>
              </w:rPr>
              <w:t>Mesh 专家知识</w:t>
            </w:r>
          </w:p>
        </w:tc>
        <w:tc>
          <w:tcPr>
            <w:tcW w:type="dxa" w:w="1984"/>
          </w:tcPr>
          <w:p>
            <w:r>
              <w:rPr>
                <w:sz w:val="18"/>
              </w:rPr>
              <w:t>config/prompts/</w:t>
              <w:br/>
              <w:t>mesh_expert_knowledge.md</w:t>
            </w:r>
          </w:p>
        </w:tc>
        <w:tc>
          <w:tcPr>
            <w:tcW w:type="dxa" w:w="2551"/>
          </w:tcPr>
          <w:p>
            <w:r>
              <w:rPr>
                <w:sz w:val="18"/>
              </w:rPr>
              <w:t>~20KB 蒸馏后的领域知识</w:t>
            </w:r>
          </w:p>
        </w:tc>
        <w:tc>
          <w:tcPr>
            <w:tcW w:type="dxa" w:w="2835"/>
          </w:tcPr>
          <w:p>
            <w:r>
              <w:rPr>
                <w:sz w:val="18"/>
              </w:rPr>
              <w:t>直接注入 system prompt（当前已禁用）</w:t>
            </w:r>
          </w:p>
        </w:tc>
      </w:tr>
      <w:tr>
        <w:tc>
          <w:tcPr>
            <w:tcW w:type="dxa" w:w="1984"/>
            <w:shd w:val="clear" w:color="auto" w:fill="D6E4F0"/>
          </w:tcPr>
          <w:p>
            <w:r>
              <w:rPr>
                <w:sz w:val="18"/>
              </w:rPr>
              <w:t>SQLite 会话归档</w:t>
            </w:r>
          </w:p>
        </w:tc>
        <w:tc>
          <w:tcPr>
            <w:tcW w:type="dxa" w:w="1984"/>
            <w:shd w:val="clear" w:color="auto" w:fill="D6E4F0"/>
          </w:tcPr>
          <w:p>
            <w:r>
              <w:rPr>
                <w:sz w:val="18"/>
              </w:rPr>
              <w:t>data/conversations.db</w:t>
            </w:r>
          </w:p>
        </w:tc>
        <w:tc>
          <w:tcPr>
            <w:tcW w:type="dxa" w:w="2551"/>
            <w:shd w:val="clear" w:color="auto" w:fill="D6E4F0"/>
          </w:tcPr>
          <w:p>
            <w:r>
              <w:rPr>
                <w:sz w:val="18"/>
              </w:rPr>
              <w:t>所有历史会话的原始消息</w:t>
            </w:r>
          </w:p>
        </w:tc>
        <w:tc>
          <w:tcPr>
            <w:tcW w:type="dxa" w:w="2835"/>
            <w:shd w:val="clear" w:color="auto" w:fill="D6E4F0"/>
          </w:tcPr>
          <w:p>
            <w:r>
              <w:rPr>
                <w:sz w:val="18"/>
              </w:rPr>
              <w:t>无检索接口 — 写入后从未读取</w:t>
            </w:r>
          </w:p>
        </w:tc>
      </w:tr>
    </w:tbl>
    <w:p>
      <w:pPr>
        <w:pStyle w:val="Heading2"/>
      </w:pPr>
      <w:r>
        <w:t>2.2 关键问题</w:t>
      </w:r>
    </w:p>
    <w:p>
      <w:r>
        <w:rPr>
          <w:b/>
          <w:color w:val="C0392B"/>
        </w:rPr>
        <w:t>问题 1：组件文档是"只读外部知识"，不是"学到的记忆"</w:t>
      </w:r>
    </w:p>
    <w:p>
      <w:pPr>
        <w:pStyle w:val="ListBullet"/>
      </w:pPr>
      <w:r>
        <w:t>内容固定：由 ingest_docs.py 离线灌入，Agent 运行时只读</w:t>
      </w:r>
    </w:p>
    <w:p>
      <w:pPr>
        <w:pStyle w:val="ListBullet"/>
      </w:pPr>
      <w:r>
        <w:t>不会因对话产生新知识：Agent 无法把交互中学到的内容写回向量库</w:t>
      </w:r>
    </w:p>
    <w:p>
      <w:pPr>
        <w:pStyle w:val="ListBullet"/>
      </w:pPr>
      <w:r>
        <w:t>没有遗忘/强化机制：所有 chunk 平等对待，不会因反复被查到而提升权重</w:t>
      </w:r>
    </w:p>
    <w:p>
      <w:r>
        <w:rPr>
          <w:b/>
          <w:color w:val="C0392B"/>
        </w:rPr>
        <w:t>问题 2：SQLite 会话数据是"死档案"</w:t>
      </w:r>
    </w:p>
    <w:p>
      <w:r>
        <w:t>conversations.db 存了所有消息，但 main.py 每次启动 session_id = uuid4()，从不回看旧 session。这些数据目前完全浪费。</w:t>
      </w:r>
    </w:p>
    <w:p>
      <w:r>
        <w:rPr>
          <w:b/>
          <w:color w:val="C0392B"/>
        </w:rPr>
        <w:t>问题 3：Mesh 专家知识被禁用</w:t>
      </w:r>
    </w:p>
    <w:p>
      <w:r>
        <w:t>agent.py 中 _load_domain_knowledge() 硬编码返回空字符串，双模式 Agent 实际上始终走通用模式。</w:t>
      </w:r>
    </w:p>
    <w:p>
      <w:pPr>
        <w:pStyle w:val="Heading2"/>
      </w:pPr>
      <w:r>
        <w:t>2.3 组件文档升级为长期记忆的方向</w:t>
      </w:r>
    </w:p>
    <w:p>
      <w:r>
        <w:t>若要将组件文档从"只读知识库"升级为"可读写长期记忆体"，需要补充以下能力：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能力</w:t>
            </w:r>
          </w:p>
        </w:tc>
        <w:tc>
          <w:tcPr>
            <w:tcW w:type="dxa" w:w="4320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说明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写回能力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Agent 在对话中发现新知识（如用户给出的最佳实践、补充配置）时能写入向量库</w:t>
            </w:r>
          </w:p>
        </w:tc>
      </w:tr>
      <w:tr>
        <w:tc>
          <w:tcPr>
            <w:tcW w:type="dxa" w:w="4320"/>
            <w:shd w:val="clear" w:color="auto" w:fill="D6E4F0"/>
          </w:tcPr>
          <w:p>
            <w:r>
              <w:rPr>
                <w:sz w:val="18"/>
              </w:rPr>
              <w:t>重要性衰减/强化</w:t>
            </w:r>
          </w:p>
        </w:tc>
        <w:tc>
          <w:tcPr>
            <w:tcW w:type="dxa" w:w="4320"/>
            <w:shd w:val="clear" w:color="auto" w:fill="D6E4F0"/>
          </w:tcPr>
          <w:p>
            <w:r>
              <w:rPr>
                <w:sz w:val="18"/>
              </w:rPr>
              <w:t>被频繁命中的知识权重提升；长期不被访问的知识权重衰减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跨会话知识积累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从历史会话中提取 FAQ、高频问题模式、用户纠正过的错误答案</w:t>
            </w:r>
          </w:p>
        </w:tc>
      </w:tr>
      <w:tr>
        <w:tc>
          <w:tcPr>
            <w:tcW w:type="dxa" w:w="4320"/>
            <w:shd w:val="clear" w:color="auto" w:fill="D6E4F0"/>
          </w:tcPr>
          <w:p>
            <w:r>
              <w:rPr>
                <w:sz w:val="18"/>
              </w:rPr>
              <w:t>语义索引更新</w:t>
            </w:r>
          </w:p>
        </w:tc>
        <w:tc>
          <w:tcPr>
            <w:tcW w:type="dxa" w:w="4320"/>
            <w:shd w:val="clear" w:color="auto" w:fill="D6E4F0"/>
          </w:tcPr>
          <w:p>
            <w:r>
              <w:rPr>
                <w:sz w:val="18"/>
              </w:rPr>
              <w:t>当文档更新时不仅重建 chunk，还能保留关联的交互上下文</w:t>
            </w:r>
          </w:p>
        </w:tc>
      </w:tr>
    </w:tbl>
    <w:p>
      <w:r>
        <w:br w:type="page"/>
      </w:r>
    </w:p>
    <w:p>
      <w:pPr>
        <w:pStyle w:val="Heading1"/>
      </w:pPr>
      <w:r>
        <w:t>三、短期记忆 (Short-term Memory)</w:t>
      </w:r>
    </w:p>
    <w:p>
      <w:r>
        <w:t>单次会话内的对话历史，会话结束后仍可持久化但不会主动加载。类比人脑海马体中的近期记忆。</w:t>
      </w:r>
    </w:p>
    <w:p>
      <w:pPr>
        <w:pStyle w:val="Heading2"/>
      </w:pPr>
      <w:r>
        <w:t>3.1 现有实现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551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组件</w:t>
            </w:r>
          </w:p>
        </w:tc>
        <w:tc>
          <w:tcPr>
            <w:tcW w:type="dxa" w:w="2835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文件</w:t>
            </w:r>
          </w:p>
        </w:tc>
        <w:tc>
          <w:tcPr>
            <w:tcW w:type="dxa" w:w="3969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机制</w:t>
            </w:r>
          </w:p>
        </w:tc>
      </w:tr>
      <w:tr>
        <w:tc>
          <w:tcPr>
            <w:tcW w:type="dxa" w:w="2551"/>
          </w:tcPr>
          <w:p>
            <w:r>
              <w:rPr>
                <w:sz w:val="18"/>
              </w:rPr>
              <w:t>ConversationStore</w:t>
            </w:r>
          </w:p>
        </w:tc>
        <w:tc>
          <w:tcPr>
            <w:tcW w:type="dxa" w:w="2835"/>
          </w:tcPr>
          <w:p>
            <w:r>
              <w:rPr>
                <w:sz w:val="18"/>
              </w:rPr>
              <w:t>src/storage/conversation.py</w:t>
            </w:r>
          </w:p>
        </w:tc>
        <w:tc>
          <w:tcPr>
            <w:tcW w:type="dxa" w:w="3969"/>
          </w:tcPr>
          <w:p>
            <w:r>
              <w:rPr>
                <w:sz w:val="18"/>
              </w:rPr>
              <w:t>基于 SQLChatMessageHistory，按 session_id 存入 SQLite</w:t>
            </w:r>
          </w:p>
        </w:tc>
      </w:tr>
      <w:tr>
        <w:tc>
          <w:tcPr>
            <w:tcW w:type="dxa" w:w="2551"/>
            <w:shd w:val="clear" w:color="auto" w:fill="D6E4F0"/>
          </w:tcPr>
          <w:p>
            <w:r>
              <w:rPr>
                <w:sz w:val="18"/>
              </w:rPr>
              <w:t>ConversationSummaryBufferMemory</w:t>
            </w:r>
          </w:p>
        </w:tc>
        <w:tc>
          <w:tcPr>
            <w:tcW w:type="dxa" w:w="2835"/>
            <w:shd w:val="clear" w:color="auto" w:fill="D6E4F0"/>
          </w:tcPr>
          <w:p>
            <w:r>
              <w:rPr>
                <w:sz w:val="18"/>
              </w:rPr>
              <w:t>src/core/memory.py</w:t>
            </w:r>
          </w:p>
        </w:tc>
        <w:tc>
          <w:tcPr>
            <w:tcW w:type="dxa" w:w="3969"/>
            <w:shd w:val="clear" w:color="auto" w:fill="D6E4F0"/>
          </w:tcPr>
          <w:p>
            <w:r>
              <w:rPr>
                <w:sz w:val="18"/>
              </w:rPr>
              <w:t>LangChain 内置，所有消息存到 SQLite，超限后 LLM 压缩旧消息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268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参数</w:t>
            </w:r>
          </w:p>
        </w:tc>
        <w:tc>
          <w:tcPr>
            <w:tcW w:type="dxa" w:w="3402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值</w:t>
            </w:r>
          </w:p>
        </w:tc>
        <w:tc>
          <w:tcPr>
            <w:tcW w:type="dxa" w:w="3685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来源</w:t>
            </w:r>
          </w:p>
        </w:tc>
      </w:tr>
      <w:tr>
        <w:tc>
          <w:tcPr>
            <w:tcW w:type="dxa" w:w="2268"/>
          </w:tcPr>
          <w:p>
            <w:r>
              <w:rPr>
                <w:sz w:val="18"/>
              </w:rPr>
              <w:t>memory_key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chat_history</w:t>
            </w:r>
          </w:p>
        </w:tc>
        <w:tc>
          <w:tcPr>
            <w:tcW w:type="dxa" w:w="3685"/>
          </w:tcPr>
          <w:p>
            <w:r>
              <w:rPr>
                <w:sz w:val="18"/>
              </w:rPr>
              <w:t>硬编码</w:t>
            </w:r>
          </w:p>
        </w:tc>
      </w:tr>
      <w:tr>
        <w:tc>
          <w:tcPr>
            <w:tcW w:type="dxa" w:w="2268"/>
            <w:shd w:val="clear" w:color="auto" w:fill="D6E4F0"/>
          </w:tcPr>
          <w:p>
            <w:r>
              <w:rPr>
                <w:sz w:val="18"/>
              </w:rPr>
              <w:t>return_messages</w:t>
            </w:r>
          </w:p>
        </w:tc>
        <w:tc>
          <w:tcPr>
            <w:tcW w:type="dxa" w:w="3402"/>
            <w:shd w:val="clear" w:color="auto" w:fill="D6E4F0"/>
          </w:tcPr>
          <w:p>
            <w:r>
              <w:rPr>
                <w:sz w:val="18"/>
              </w:rPr>
              <w:t>True（返回 Message 对象）</w:t>
            </w:r>
          </w:p>
        </w:tc>
        <w:tc>
          <w:tcPr>
            <w:tcW w:type="dxa" w:w="3685"/>
            <w:shd w:val="clear" w:color="auto" w:fill="D6E4F0"/>
          </w:tcPr>
          <w:p>
            <w:r>
              <w:rPr>
                <w:sz w:val="18"/>
              </w:rPr>
              <w:t>硬编码</w:t>
            </w:r>
          </w:p>
        </w:tc>
      </w:tr>
      <w:tr>
        <w:tc>
          <w:tcPr>
            <w:tcW w:type="dxa" w:w="2268"/>
          </w:tcPr>
          <w:p>
            <w:r>
              <w:rPr>
                <w:sz w:val="18"/>
              </w:rPr>
              <w:t>max_token_limit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2000（默认，可环境变量覆盖）</w:t>
            </w:r>
          </w:p>
        </w:tc>
        <w:tc>
          <w:tcPr>
            <w:tcW w:type="dxa" w:w="3685"/>
          </w:tcPr>
          <w:p>
            <w:r>
              <w:rPr>
                <w:sz w:val="18"/>
              </w:rPr>
              <w:t>MAX_TOKEN_LIMIT 环境变量</w:t>
            </w:r>
          </w:p>
        </w:tc>
      </w:tr>
      <w:tr>
        <w:tc>
          <w:tcPr>
            <w:tcW w:type="dxa" w:w="2268"/>
            <w:shd w:val="clear" w:color="auto" w:fill="D6E4F0"/>
          </w:tcPr>
          <w:p>
            <w:r>
              <w:rPr>
                <w:sz w:val="18"/>
              </w:rPr>
              <w:t>摘要 LLM</w:t>
            </w:r>
          </w:p>
        </w:tc>
        <w:tc>
          <w:tcPr>
            <w:tcW w:type="dxa" w:w="3402"/>
            <w:shd w:val="clear" w:color="auto" w:fill="D6E4F0"/>
          </w:tcPr>
          <w:p>
            <w:r>
              <w:rPr>
                <w:sz w:val="18"/>
              </w:rPr>
              <w:t>与主 Agent 同模型 (Qwen)</w:t>
            </w:r>
          </w:p>
        </w:tc>
        <w:tc>
          <w:tcPr>
            <w:tcW w:type="dxa" w:w="3685"/>
            <w:shd w:val="clear" w:color="auto" w:fill="D6E4F0"/>
          </w:tcPr>
          <w:p>
            <w:r>
              <w:rPr>
                <w:sz w:val="18"/>
              </w:rPr>
              <w:t>main.py 单独创建实例</w:t>
            </w:r>
          </w:p>
        </w:tc>
      </w:tr>
    </w:tbl>
    <w:p>
      <w:pPr>
        <w:pStyle w:val="Heading2"/>
      </w:pPr>
      <w:r>
        <w:t>3.2 数据流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>用户输入 → AgentExecutor 自动存入 memory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       ↓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SQLChatMessageHistory (SQLite, 全量保存)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       ↓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当 token &gt; max_token_limit (2000):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LLM 把老消息 → 摘要文本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           ↓</w:t>
      </w:r>
    </w:p>
    <w:p>
      <w:pPr>
        <w:spacing w:after="0" w:before="0"/>
        <w:ind w:left="567"/>
      </w:pPr>
      <w:r>
        <w:rPr>
          <w:rFonts w:ascii="Consolas" w:hAnsi="Consolas"/>
          <w:sz w:val="18"/>
        </w:rPr>
        <w:t xml:space="preserve">     发给 LLM 的上下文 = [摘要] + [最近原始消息]</w:t>
      </w:r>
    </w:p>
    <w:p>
      <w:pPr>
        <w:pStyle w:val="Heading2"/>
      </w:pPr>
      <w:r>
        <w:t>3.3 关键问题</w:t>
      </w:r>
    </w:p>
    <w:p>
      <w:r>
        <w:rPr>
          <w:b/>
          <w:color w:val="C0392B"/>
        </w:rPr>
        <w:t>短期记忆不"短"，但也不"长"</w:t>
      </w:r>
    </w:p>
    <w:p>
      <w:r>
        <w:t>SQLite 确实持久化了，但每次启动都是新 session（uuid4()），相当于短期记忆只在单次运行中有效。关闭程序 = 失忆。</w:t>
      </w:r>
    </w:p>
    <w:p>
      <w:r>
        <w:rPr>
          <w:b/>
          <w:color w:val="C0392B"/>
        </w:rPr>
        <w:t>摘要质量依赖 LLM</w:t>
      </w:r>
    </w:p>
    <w:p>
      <w:r>
        <w:t>ConversationSummaryBufferMemory 用 Qwen 做摘要压缩，如果压缩时丢失了关键技术细节（如具体配置项名称、版本号），后续对话会出现"记忆漂移"。</w:t>
      </w:r>
    </w:p>
    <w:p>
      <w:r>
        <w:rPr>
          <w:b/>
          <w:color w:val="C0392B"/>
        </w:rPr>
        <w:t>无选择性记忆</w:t>
      </w:r>
    </w:p>
    <w:p>
      <w:r>
        <w:t>所有对话一视同仁地存储和压缩。没有区分"重要信息"（如用户明确纠正的答案）和"闲聊"（如确认性回复"好的"）。</w:t>
      </w:r>
    </w:p>
    <w:p>
      <w:r>
        <w:br w:type="page"/>
      </w:r>
    </w:p>
    <w:p>
      <w:pPr>
        <w:pStyle w:val="Heading1"/>
      </w:pPr>
      <w:r>
        <w:t>四、工作记忆 (Working Memory)</w:t>
      </w:r>
    </w:p>
    <w:p>
      <w:r>
        <w:t>Agent 在单次推理（一轮 Thought-Action-Observation 循环）中使用的即时上下文。类比人脑前额叶的即时信息处理能力。</w:t>
      </w:r>
    </w:p>
    <w:p>
      <w:pPr>
        <w:pStyle w:val="Heading2"/>
      </w:pPr>
      <w:r>
        <w:t>4.1 现有实现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1701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组成部分</w:t>
            </w:r>
          </w:p>
        </w:tc>
        <w:tc>
          <w:tcPr>
            <w:tcW w:type="dxa" w:w="3969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来源</w:t>
            </w:r>
          </w:p>
        </w:tc>
        <w:tc>
          <w:tcPr>
            <w:tcW w:type="dxa" w:w="3685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Prompt 变量</w:t>
            </w:r>
          </w:p>
        </w:tc>
      </w:tr>
      <w:tr>
        <w:tc>
          <w:tcPr>
            <w:tcW w:type="dxa" w:w="1701"/>
          </w:tcPr>
          <w:p>
            <w:r>
              <w:rPr>
                <w:sz w:val="18"/>
              </w:rPr>
              <w:t>System Prompt</w:t>
            </w:r>
          </w:p>
        </w:tc>
        <w:tc>
          <w:tcPr>
            <w:tcW w:type="dxa" w:w="3969"/>
          </w:tcPr>
          <w:p>
            <w:r>
              <w:rPr>
                <w:sz w:val="18"/>
              </w:rPr>
              <w:t>GENERIC_ASSISTANT_PROMPT 或 _MESH_EXPERT_*（已禁用）</w:t>
            </w:r>
          </w:p>
        </w:tc>
        <w:tc>
          <w:tcPr>
            <w:tcW w:type="dxa" w:w="3685"/>
          </w:tcPr>
          <w:p>
            <w:r>
              <w:rPr>
                <w:sz w:val="18"/>
              </w:rPr>
              <w:t>模板本身</w:t>
            </w:r>
          </w:p>
        </w:tc>
      </w:tr>
      <w:tr>
        <w:tc>
          <w:tcPr>
            <w:tcW w:type="dxa" w:w="1701"/>
            <w:shd w:val="clear" w:color="auto" w:fill="D6E4F0"/>
          </w:tcPr>
          <w:p>
            <w:r>
              <w:rPr>
                <w:sz w:val="18"/>
              </w:rPr>
              <w:t>对话历史</w:t>
            </w:r>
          </w:p>
        </w:tc>
        <w:tc>
          <w:tcPr>
            <w:tcW w:type="dxa" w:w="3969"/>
            <w:shd w:val="clear" w:color="auto" w:fill="D6E4F0"/>
          </w:tcPr>
          <w:p>
            <w:r>
              <w:rPr>
                <w:sz w:val="18"/>
              </w:rPr>
              <w:t>ConversationSummaryBufferMemory</w:t>
            </w:r>
          </w:p>
        </w:tc>
        <w:tc>
          <w:tcPr>
            <w:tcW w:type="dxa" w:w="3685"/>
            <w:shd w:val="clear" w:color="auto" w:fill="D6E4F0"/>
          </w:tcPr>
          <w:p>
            <w:r>
              <w:rPr>
                <w:sz w:val="18"/>
              </w:rPr>
              <w:t>{chat_history}</w:t>
            </w:r>
          </w:p>
        </w:tc>
      </w:tr>
      <w:tr>
        <w:tc>
          <w:tcPr>
            <w:tcW w:type="dxa" w:w="1701"/>
          </w:tcPr>
          <w:p>
            <w:r>
              <w:rPr>
                <w:sz w:val="18"/>
              </w:rPr>
              <w:t>当前问题</w:t>
            </w:r>
          </w:p>
        </w:tc>
        <w:tc>
          <w:tcPr>
            <w:tcW w:type="dxa" w:w="3969"/>
          </w:tcPr>
          <w:p>
            <w:r>
              <w:rPr>
                <w:sz w:val="18"/>
              </w:rPr>
              <w:t>用户输入</w:t>
            </w:r>
          </w:p>
        </w:tc>
        <w:tc>
          <w:tcPr>
            <w:tcW w:type="dxa" w:w="3685"/>
          </w:tcPr>
          <w:p>
            <w:r>
              <w:rPr>
                <w:sz w:val="18"/>
              </w:rPr>
              <w:t>{input}</w:t>
            </w:r>
          </w:p>
        </w:tc>
      </w:tr>
      <w:tr>
        <w:tc>
          <w:tcPr>
            <w:tcW w:type="dxa" w:w="1701"/>
            <w:shd w:val="clear" w:color="auto" w:fill="D6E4F0"/>
          </w:tcPr>
          <w:p>
            <w:r>
              <w:rPr>
                <w:sz w:val="18"/>
              </w:rPr>
              <w:t>推理轨迹</w:t>
            </w:r>
          </w:p>
        </w:tc>
        <w:tc>
          <w:tcPr>
            <w:tcW w:type="dxa" w:w="3969"/>
            <w:shd w:val="clear" w:color="auto" w:fill="D6E4F0"/>
          </w:tcPr>
          <w:p>
            <w:r>
              <w:rPr>
                <w:sz w:val="18"/>
              </w:rPr>
              <w:t>ReAct 循环中的 Thought/Action/Observation</w:t>
            </w:r>
          </w:p>
        </w:tc>
        <w:tc>
          <w:tcPr>
            <w:tcW w:type="dxa" w:w="3685"/>
            <w:shd w:val="clear" w:color="auto" w:fill="D6E4F0"/>
          </w:tcPr>
          <w:p>
            <w:r>
              <w:rPr>
                <w:sz w:val="18"/>
              </w:rPr>
              <w:t>{agent_scratchpad}</w:t>
            </w:r>
          </w:p>
        </w:tc>
      </w:tr>
      <w:tr>
        <w:tc>
          <w:tcPr>
            <w:tcW w:type="dxa" w:w="1701"/>
          </w:tcPr>
          <w:p>
            <w:r>
              <w:rPr>
                <w:sz w:val="18"/>
              </w:rPr>
              <w:t>工具描述</w:t>
            </w:r>
          </w:p>
        </w:tc>
        <w:tc>
          <w:tcPr>
            <w:tcW w:type="dxa" w:w="3969"/>
          </w:tcPr>
          <w:p>
            <w:r>
              <w:rPr>
                <w:sz w:val="18"/>
              </w:rPr>
              <w:t>各 Skill 的 name + description</w:t>
            </w:r>
          </w:p>
        </w:tc>
        <w:tc>
          <w:tcPr>
            <w:tcW w:type="dxa" w:w="3685"/>
          </w:tcPr>
          <w:p>
            <w:r>
              <w:rPr>
                <w:sz w:val="18"/>
              </w:rPr>
              <w:t>{tools}, {tool_names}</w:t>
            </w:r>
          </w:p>
        </w:tc>
      </w:tr>
      <w:tr>
        <w:tc>
          <w:tcPr>
            <w:tcW w:type="dxa" w:w="1701"/>
            <w:shd w:val="clear" w:color="auto" w:fill="D6E4F0"/>
          </w:tcPr>
          <w:p>
            <w:r>
              <w:rPr>
                <w:sz w:val="18"/>
              </w:rPr>
              <w:t>检索结果</w:t>
            </w:r>
          </w:p>
        </w:tc>
        <w:tc>
          <w:tcPr>
            <w:tcW w:type="dxa" w:w="3969"/>
            <w:shd w:val="clear" w:color="auto" w:fill="D6E4F0"/>
          </w:tcPr>
          <w:p>
            <w:r>
              <w:rPr>
                <w:sz w:val="18"/>
              </w:rPr>
              <w:t>KnowledgeBaseSkill / TroubleshootSkill 返回</w:t>
            </w:r>
          </w:p>
        </w:tc>
        <w:tc>
          <w:tcPr>
            <w:tcW w:type="dxa" w:w="3685"/>
            <w:shd w:val="clear" w:color="auto" w:fill="D6E4F0"/>
          </w:tcPr>
          <w:p>
            <w:r>
              <w:rPr>
                <w:sz w:val="18"/>
              </w:rPr>
              <w:t>以 Observation 形式进入 scratchpad</w:t>
            </w:r>
          </w:p>
        </w:tc>
      </w:tr>
    </w:tbl>
    <w:p>
      <w:pPr>
        <w:pStyle w:val="Heading2"/>
      </w:pPr>
      <w:r>
        <w:t>4.2 单次推理的工作记忆构成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┌─────────────────────────────────────────────────┐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System Prompt (角色定义 + 规则)               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├─────────────────────────────────────────────────┤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{tools} / {tool_names} — 可用工具列表         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├─────────────────────────────────────────────────┤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{chat_history} — 摘要 + 最近原始对话           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├─────────────────────────────────────────────────┤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{input} — 当前用户问题                        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├─────────────────────────────────────────────────┤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{agent_scratchpad} — 本轮推理链               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  Thought: ...                             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  Action: knowledge_base                   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  Action Input: "UPMesh 3.0 部署"           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  Observation: [检索结果，可能 800*5=4000 字符]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  Thought: ...                             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│   (最多 max_iterations=5 轮)                     │</w:t>
      </w:r>
    </w:p>
    <w:p>
      <w:pPr>
        <w:spacing w:after="0" w:before="0"/>
        <w:ind w:left="567"/>
      </w:pPr>
      <w:r>
        <w:rPr>
          <w:rFonts w:ascii="Consolas" w:hAnsi="Consolas"/>
          <w:sz w:val="17"/>
        </w:rPr>
        <w:t>└─────────────────────────────────────────────────┘</w:t>
      </w:r>
    </w:p>
    <w:p>
      <w:pPr>
        <w:pStyle w:val="Heading2"/>
      </w:pPr>
      <w:r>
        <w:t>4.3 关键问题</w:t>
      </w:r>
    </w:p>
    <w:p>
      <w:r>
        <w:rPr>
          <w:b/>
          <w:color w:val="C0392B"/>
        </w:rPr>
        <w:t>工作记忆容量紧张</w:t>
      </w:r>
    </w:p>
    <w:p>
      <w:r>
        <w:t>Qwen 上下文窗口有限，而工作记忆要同时装下：system prompt + 对话摘要 + 当前问题 + 最多 5 轮的 scratchpad（每轮 Observation 可能有 4000+ 字符的检索结果）。容易触顶。</w:t>
      </w:r>
    </w:p>
    <w:p>
      <w:r>
        <w:rPr>
          <w:b/>
          <w:color w:val="C0392B"/>
        </w:rPr>
        <w:t>检索结果直接灌入 scratchpad，没有压缩</w:t>
      </w:r>
    </w:p>
    <w:p>
      <w:r>
        <w:t>KnowledgeBaseSkill._run() 返回最多 5 条结果，每条截断到 800 字符，最坏情况 ~4000 字符直接作为 Observation。如果 Agent 做了 2-3 次工具调用，scratchpad 就会膨胀。</w:t>
      </w:r>
    </w:p>
    <w:p>
      <w:r>
        <w:rPr>
          <w:b/>
          <w:color w:val="C0392B"/>
        </w:rPr>
        <w:t>无跨工具上下文传递</w:t>
      </w:r>
    </w:p>
    <w:p>
      <w:r>
        <w:t>Agent 的第一次 knowledge_base 调用结果和第二次 troubleshoot 调用结果之间没有融合机制，只是在 scratchpad 中线性堆叠。Agent 需要靠自身推理能力在多次 Observation 之间建立关联。</w:t>
      </w:r>
    </w:p>
    <w:p>
      <w:r>
        <w:br w:type="page"/>
      </w:r>
    </w:p>
    <w:p>
      <w:pPr>
        <w:pStyle w:val="Heading1"/>
      </w:pPr>
      <w:r>
        <w:t>五、三维度总结对照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417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维度</w:t>
            </w:r>
          </w:p>
        </w:tc>
        <w:tc>
          <w:tcPr>
            <w:tcW w:type="dxa" w:w="1984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实现</w:t>
            </w:r>
          </w:p>
        </w:tc>
        <w:tc>
          <w:tcPr>
            <w:tcW w:type="dxa" w:w="1134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持久化</w:t>
            </w:r>
          </w:p>
        </w:tc>
        <w:tc>
          <w:tcPr>
            <w:tcW w:type="dxa" w:w="1417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可写回</w:t>
            </w:r>
          </w:p>
        </w:tc>
        <w:tc>
          <w:tcPr>
            <w:tcW w:type="dxa" w:w="3402"/>
            <w:shd w:val="clear" w:color="auto" w:fill="2F5496"/>
          </w:tcPr>
          <w:p>
            <w:pPr>
              <w:jc w:val="center"/>
            </w:pPr>
            <w:r>
              <w:rPr>
                <w:b/>
                <w:color w:val="FFFFFF"/>
                <w:sz w:val="20"/>
              </w:rPr>
              <w:t>核心问题</w:t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长期记忆</w:t>
            </w:r>
          </w:p>
        </w:tc>
        <w:tc>
          <w:tcPr>
            <w:tcW w:type="dxa" w:w="1984"/>
          </w:tcPr>
          <w:p>
            <w:r>
              <w:rPr>
                <w:sz w:val="18"/>
              </w:rPr>
              <w:t>Chroma 向量库</w:t>
              <w:br/>
              <w:t>+ 异常知识库</w:t>
            </w:r>
          </w:p>
        </w:tc>
        <w:tc>
          <w:tcPr>
            <w:tcW w:type="dxa" w:w="1134"/>
          </w:tcPr>
          <w:p>
            <w:r>
              <w:rPr>
                <w:sz w:val="18"/>
              </w:rPr>
              <w:t>磁盘</w:t>
            </w:r>
          </w:p>
        </w:tc>
        <w:tc>
          <w:tcPr>
            <w:tcW w:type="dxa" w:w="1417"/>
          </w:tcPr>
          <w:p>
            <w:r>
              <w:rPr>
                <w:sz w:val="18"/>
              </w:rPr>
              <w:t>仅离线 ingest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只读；无学习/遗忘机制；</w:t>
              <w:br/>
              <w:t>SQLite 历史数据浪费</w:t>
            </w:r>
          </w:p>
        </w:tc>
      </w:tr>
      <w:tr>
        <w:tc>
          <w:tcPr>
            <w:tcW w:type="dxa" w:w="1417"/>
            <w:shd w:val="clear" w:color="auto" w:fill="D6E4F0"/>
          </w:tcPr>
          <w:p>
            <w:r>
              <w:rPr>
                <w:sz w:val="18"/>
              </w:rPr>
              <w:t>短期记忆</w:t>
            </w:r>
          </w:p>
        </w:tc>
        <w:tc>
          <w:tcPr>
            <w:tcW w:type="dxa" w:w="1984"/>
            <w:shd w:val="clear" w:color="auto" w:fill="D6E4F0"/>
          </w:tcPr>
          <w:p>
            <w:r>
              <w:rPr>
                <w:sz w:val="18"/>
              </w:rPr>
              <w:t>SummaryBuffer</w:t>
              <w:br/>
              <w:t>Memory + SQLite</w:t>
            </w:r>
          </w:p>
        </w:tc>
        <w:tc>
          <w:tcPr>
            <w:tcW w:type="dxa" w:w="1134"/>
            <w:shd w:val="clear" w:color="auto" w:fill="D6E4F0"/>
          </w:tcPr>
          <w:p>
            <w:r>
              <w:rPr>
                <w:sz w:val="18"/>
              </w:rPr>
              <w:t>SQLite</w:t>
            </w:r>
          </w:p>
        </w:tc>
        <w:tc>
          <w:tcPr>
            <w:tcW w:type="dxa" w:w="1417"/>
            <w:shd w:val="clear" w:color="auto" w:fill="D6E4F0"/>
          </w:tcPr>
          <w:p>
            <w:r>
              <w:rPr>
                <w:sz w:val="18"/>
              </w:rPr>
              <w:t>自动</w:t>
            </w:r>
          </w:p>
        </w:tc>
        <w:tc>
          <w:tcPr>
            <w:tcW w:type="dxa" w:w="3402"/>
            <w:shd w:val="clear" w:color="auto" w:fill="D6E4F0"/>
          </w:tcPr>
          <w:p>
            <w:r>
              <w:rPr>
                <w:sz w:val="18"/>
              </w:rPr>
              <w:t>每次启动新 session 无法恢复；</w:t>
              <w:br/>
              <w:t>摘要可能丢失细节</w:t>
            </w:r>
          </w:p>
        </w:tc>
      </w:tr>
      <w:tr>
        <w:tc>
          <w:tcPr>
            <w:tcW w:type="dxa" w:w="1417"/>
          </w:tcPr>
          <w:p>
            <w:r>
              <w:rPr>
                <w:sz w:val="18"/>
              </w:rPr>
              <w:t>工作记忆</w:t>
            </w:r>
          </w:p>
        </w:tc>
        <w:tc>
          <w:tcPr>
            <w:tcW w:type="dxa" w:w="1984"/>
          </w:tcPr>
          <w:p>
            <w:r>
              <w:rPr>
                <w:sz w:val="18"/>
              </w:rPr>
              <w:t>Prompt 模板</w:t>
              <w:br/>
              <w:t>(chat_history +</w:t>
              <w:br/>
              <w:t>input + scratchpad)</w:t>
            </w:r>
          </w:p>
        </w:tc>
        <w:tc>
          <w:tcPr>
            <w:tcW w:type="dxa" w:w="1134"/>
          </w:tcPr>
          <w:p>
            <w:r>
              <w:rPr>
                <w:sz w:val="18"/>
              </w:rPr>
              <w:t>无</w:t>
            </w:r>
          </w:p>
        </w:tc>
        <w:tc>
          <w:tcPr>
            <w:tcW w:type="dxa" w:w="1417"/>
          </w:tcPr>
          <w:p>
            <w:r>
              <w:rPr>
                <w:sz w:val="18"/>
              </w:rPr>
              <w:t>N/A</w:t>
            </w:r>
          </w:p>
        </w:tc>
        <w:tc>
          <w:tcPr>
            <w:tcW w:type="dxa" w:w="3402"/>
          </w:tcPr>
          <w:p>
            <w:r>
              <w:rPr>
                <w:sz w:val="18"/>
              </w:rPr>
              <w:t>容量紧张；检索结果未压缩；</w:t>
              <w:br/>
              <w:t>跨工具无融合</w:t>
            </w:r>
          </w:p>
        </w:tc>
      </w:tr>
    </w:tbl>
    <w:p/>
    <w:p>
      <w:r>
        <w:rPr>
          <w:b/>
          <w:color w:val="1F3864"/>
          <w:sz w:val="24"/>
        </w:rPr>
        <w:t>核心结论：</w:t>
      </w:r>
    </w:p>
    <w:p>
      <w:r>
        <w:t>记忆系统的基础框架已搭好（SQLite 持久化 + 摘要压缩 + 向量检索），但要将组件文档升级为真正的长期记忆，核心要解决的是——从"只读知识库"到"可读写记忆体"的转变：</w:t>
      </w:r>
    </w:p>
    <w:p>
      <w:pPr>
        <w:pStyle w:val="ListBullet"/>
      </w:pPr>
      <w:r>
        <w:t>让 Agent 能在运行时写入新知识（交互中发现的最佳实践、用户纠正）</w:t>
      </w:r>
    </w:p>
    <w:p>
      <w:pPr>
        <w:pStyle w:val="ListBullet"/>
      </w:pPr>
      <w:r>
        <w:t>标记知识重要性（高频命中的 chunk 权重提升，冷知识衰减）</w:t>
      </w:r>
    </w:p>
    <w:p>
      <w:pPr>
        <w:pStyle w:val="ListBullet"/>
      </w:pPr>
      <w:r>
        <w:t>跨会话积累经验（从历史对话中提取 FAQ 和高频问题模式）</w:t>
      </w:r>
    </w:p>
    <w:p>
      <w:pPr>
        <w:pStyle w:val="ListBullet"/>
      </w:pPr>
      <w:r>
        <w:t>打通短期 → 长期的迁移通道（会话结束时自动归纳有价值的新知识沉淀到向量库）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微软雅黑" w:hAnsi="微软雅黑" w:eastAsia="微软雅黑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微软雅黑" w:hAnsi="微软雅黑" w:eastAsia="微软雅黑"/>
      <w:b/>
      <w:bCs/>
      <w:color w:val="1F3864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微软雅黑" w:hAnsi="微软雅黑" w:eastAsia="微软雅黑"/>
      <w:b/>
      <w:bCs/>
      <w:color w:val="1F386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